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CE" w:rsidRDefault="00F631CE" w:rsidP="00F631CE">
      <w:pPr>
        <w:pStyle w:val="a3"/>
        <w:jc w:val="center"/>
        <w:rPr>
          <w:rStyle w:val="a4"/>
          <w:color w:val="000000"/>
        </w:rPr>
      </w:pPr>
    </w:p>
    <w:p w:rsidR="00EE60F5" w:rsidRDefault="00F631CE" w:rsidP="00F631CE">
      <w:pPr>
        <w:pStyle w:val="a3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УСЛУГИ </w:t>
      </w:r>
    </w:p>
    <w:p w:rsidR="00F631CE" w:rsidRDefault="00F631CE" w:rsidP="00F631CE">
      <w:pPr>
        <w:pStyle w:val="a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Ограничения по ассортименту и потребителям услуг</w:t>
      </w:r>
    </w:p>
    <w:p w:rsidR="00F631CE" w:rsidRDefault="00F631CE" w:rsidP="00F631CE">
      <w:pPr>
        <w:pStyle w:val="a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Ограничения по ассортименту услуг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Получателем услуги является любой гражданин Российской Федерации, лица без гражданства и иностранные граждане, вне зависимости от пола, возраста, национальности, образования, социального положения, политических и религиозных убеждений.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Ассортимент услуг ограничен перечнем основных и дополнительных видов деятельности, указанных в п.п. 2.1,- 2.4. Устава МКУК  «ЦКС Архангельского СПТР». В соответствие с п. 2.3. Устава Казенное учреждение не вправе осуществлять виды деятельности, не предусмотренные настоящим уставом.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</w:rPr>
        <w:t>В соответствии с</w:t>
      </w:r>
      <w:hyperlink r:id="rId5" w:history="1">
        <w:r>
          <w:rPr>
            <w:rStyle w:val="a5"/>
            <w:color w:val="005B7F"/>
          </w:rPr>
          <w:t> Уставом МКУК   «ЦКС Архангельского СПТР»</w:t>
        </w:r>
      </w:hyperlink>
      <w:r>
        <w:rPr>
          <w:color w:val="000000"/>
        </w:rPr>
        <w:t> основной целью МКУК   «ЦКС Архангельского СПТР» является организация культурного досуга населения: - организация кружков, студий, клубов и любительских объединений по интересам, физкультурно-оздоровительных групп,    бального, эстрадного и народного танцев, изобразительного, декоративно-прикладного искусства, кино-фото студий, организация и проведение лекций, консультаций, тематических мероприятий, концертов, праздников, танцевальных и вечеров отдыха,   некоммерческих лотерей, фестивалей,    выставок-продаж, подготовка и проведение</w:t>
      </w:r>
      <w:proofErr w:type="gramEnd"/>
      <w:r>
        <w:rPr>
          <w:color w:val="000000"/>
        </w:rPr>
        <w:t xml:space="preserve"> тематических, игровых, спортивно-оздоровительных, ритуально-обрядовых программ, выявление, прогнозирование спроса населения на услуги культуры, отдыха, спорта и обеспечение его удовлетворения в зоне своего обслуживания. Казенное учреждение вправе в качестве неосновной деятельности, при условии ее соответствия целям, предусмотренным настоящим уставом, осуществлять следующие виды деятельности, приносящие доход учреждению: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FF"/>
        </w:rPr>
        <w:t>-о</w:t>
      </w:r>
      <w:r w:rsidR="00A433A1">
        <w:rPr>
          <w:color w:val="0000FF"/>
        </w:rPr>
        <w:t>рганизацию для посетителей Дома культуры</w:t>
      </w:r>
      <w:r>
        <w:rPr>
          <w:color w:val="0000FF"/>
        </w:rPr>
        <w:t xml:space="preserve"> платных художественных и торгово-промышленных выставок (включая выставки-продажи);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FF"/>
        </w:rPr>
        <w:t xml:space="preserve"> </w:t>
      </w:r>
    </w:p>
    <w:p w:rsidR="00F631CE" w:rsidRDefault="002C627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hyperlink r:id="rId6" w:history="1">
        <w:r w:rsidR="00F631CE">
          <w:rPr>
            <w:rStyle w:val="a5"/>
          </w:rPr>
          <w:t>- проведение разовых мероприятий</w:t>
        </w:r>
        <w:r w:rsidR="00F631CE">
          <w:rPr>
            <w:rStyle w:val="a5"/>
            <w:color w:val="B22222"/>
          </w:rPr>
          <w:t xml:space="preserve"> (Цена билета 100  </w:t>
        </w:r>
        <w:proofErr w:type="spellStart"/>
        <w:r w:rsidR="00F631CE">
          <w:rPr>
            <w:rStyle w:val="a5"/>
            <w:color w:val="B22222"/>
          </w:rPr>
          <w:t>руб</w:t>
        </w:r>
        <w:proofErr w:type="spellEnd"/>
        <w:r w:rsidR="00F631CE">
          <w:rPr>
            <w:rStyle w:val="a5"/>
            <w:color w:val="B22222"/>
          </w:rPr>
          <w:t>)</w:t>
        </w:r>
      </w:hyperlink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CD"/>
        </w:rPr>
        <w:t xml:space="preserve"> 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CD"/>
        </w:rPr>
        <w:t>- проведение новогодних театрализованных представлений </w:t>
      </w:r>
      <w:hyperlink r:id="rId7" w:history="1">
        <w:r>
          <w:rPr>
            <w:rStyle w:val="a5"/>
            <w:color w:val="B22222"/>
          </w:rPr>
          <w:t>(Цена билета –100 руб.)</w:t>
        </w:r>
      </w:hyperlink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Ассортимент услуг по организации культурного досуга населения соответствует перспективному плану и расписанию занятий.         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Перспективный план разрабатывается с учетом государственных праздников и иных значимых дат. Расписание занятий коллективов художественной самодеятельности и клубных любительских объединений в МКУК   «ЦКС Архангельского СПТР» формируется согласно нормативным документам учреждения культуры.</w:t>
      </w:r>
    </w:p>
    <w:p w:rsidR="00F631CE" w:rsidRDefault="00F631CE" w:rsidP="00F631CE">
      <w:pPr>
        <w:pStyle w:val="a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Ограничения по потребителям услуг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Потребителями услуг является любой гражданин Российской Федерации (в том числе дети дошкольного и школьного возраста) лица без гражданства и иностранные граждане, вне зависимости от пола, расы, национальности, языка, образования, происхождения, социального, имущественного и должностного положения, места жительства, отношения к религии, убеждений, принадлежности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общественным, а также других обстоятельств.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Потребителям может быть отказано в оказании услуг администрацией МКУК   «ЦКС Архангельского СПТР» в случаях: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пребывание потребителя на момент предоставления услуги в состоянии алкогольного и (или) наркотического опьянения;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несоблюдения потребителем правил работы   и общественного порядка</w:t>
      </w:r>
      <w:r w:rsidRPr="001B3C95">
        <w:rPr>
          <w:color w:val="000000"/>
        </w:rPr>
        <w:t xml:space="preserve"> </w:t>
      </w:r>
      <w:r>
        <w:rPr>
          <w:color w:val="000000"/>
        </w:rPr>
        <w:t>МКУК   «ЦКС Архангельского СПТР»;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причинения вреда имуществу МКУК   «ЦКС Архангельского СПТР»</w:t>
      </w:r>
      <w:proofErr w:type="gramStart"/>
      <w:r>
        <w:rPr>
          <w:color w:val="000000"/>
        </w:rPr>
        <w:t xml:space="preserve">  ;</w:t>
      </w:r>
      <w:proofErr w:type="gramEnd"/>
      <w:r>
        <w:rPr>
          <w:color w:val="000000"/>
        </w:rPr>
        <w:t>- наличие холодного, огнестрельного, газового оружия, взрывчатых устройств и пиротехники, газовых баллончиков или пневматического оружия, - наличия больших сумок и предметов, которые могут загромождать пространство между рядами и тем самым препятствовать проходу других зрителей - получения услуги в рабочей, грязной (пачкающей), резко пахнущей одежде и обуви, в том числе при наличии пачкающих или сильно пахнущих предметов, устройств или веществ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-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бстоятельств, не терпящих отлагательств, которые связаны с угрозой жизни и здоровью потребителя; - если оказание услуг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Оказание услуг для потребителя может быть приостановлено администрацией  МКУК   «ЦКС Архангельского СПТР»  в случаях: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нарушения потребителем общественного порядка   -</w:t>
      </w:r>
      <w:r w:rsidRPr="00733FF5">
        <w:rPr>
          <w:color w:val="000000"/>
        </w:rPr>
        <w:t xml:space="preserve"> </w:t>
      </w:r>
      <w:r>
        <w:rPr>
          <w:color w:val="000000"/>
        </w:rPr>
        <w:t>МКУК   «ЦКС Архангельского СПТР»  причинения вреда имуществу   МКУК   «ЦКС Архангельского СПТР» - наступления обстоятельств, не терпящих отлагательств, которые связаны с угрозой жизни и здоровью потребителя, а также наступление чрезвычайных и непредотвратимых обстоятельств.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Предоставление несовершеннолетним услуг  МКУК   «ЦКС Архангельского СПТР»  осуществляется при условии соответствия их возраста, возрастным ограничениям услуг   МКУК   «ЦКС Архангельского СПТР» отвечающим требованиям предъявляемыми к информационной продукции Федеральным законом Российской Федерации от 29 декабря 2010 г.№436-ФЗ «О защите детей от </w:t>
      </w:r>
      <w:proofErr w:type="gramStart"/>
      <w:r>
        <w:rPr>
          <w:color w:val="000000"/>
        </w:rPr>
        <w:t>информации</w:t>
      </w:r>
      <w:proofErr w:type="gramEnd"/>
      <w:r>
        <w:rPr>
          <w:color w:val="000000"/>
        </w:rPr>
        <w:t xml:space="preserve"> причиняющей вред их здоровью и развитию».</w:t>
      </w:r>
    </w:p>
    <w:p w:rsidR="00F631CE" w:rsidRDefault="00F631CE" w:rsidP="00F631CE">
      <w:pPr>
        <w:pStyle w:val="a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Сведения о видах предоставляемых слуг</w:t>
      </w:r>
    </w:p>
    <w:p w:rsidR="00F631CE" w:rsidRDefault="00F631CE" w:rsidP="00F631CE">
      <w:pPr>
        <w:pStyle w:val="a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Информация о видах экономической деятельности по Общероссийскому классификатору видов экономической деятельности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</w:rPr>
        <w:t>(ОКВЭД ОК 029-2014 КДЕС.</w:t>
      </w:r>
      <w:proofErr w:type="gramEnd"/>
      <w:r>
        <w:rPr>
          <w:color w:val="000000"/>
        </w:rPr>
        <w:t xml:space="preserve"> Ред.2)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Основной вид деятельности: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90.04.3 Деятельность учреждений клубного типа: клубов, дворцов и домов культуры, домов народного творчества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Дополнительные виды деятельности: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59.20.2 Деятельность студий звукозаписи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93.29.9 Деятельность зрелищно-развлекательная прочая, не включенная в другие группировки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93.29 Деятельность зрелищно-развлекательная прочая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93.29.2 Деятельность танцплощадок, дискотек, школ танцев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85.41.2 Образование в области культуры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82.30 Деятельность по организации конференций и выставок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77.29.2 Прокат мебели, электрических и неэлектрических бытовых приборов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77.29.1 Прокат телевизоров, радиоприемников, устройств видеозаписи, аудиозаписи и подобного оборудования</w:t>
      </w:r>
    </w:p>
    <w:p w:rsidR="00F631CE" w:rsidRDefault="00F631CE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59.14 Деятельность в области демонстрации кинофильмов</w:t>
      </w:r>
    </w:p>
    <w:p w:rsidR="00F631CE" w:rsidRDefault="00476638" w:rsidP="00F631C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B0208" w:rsidRDefault="00EB0208"/>
    <w:sectPr w:rsidR="00EB0208" w:rsidSect="00F631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1CE"/>
    <w:rsid w:val="0000796F"/>
    <w:rsid w:val="000744FB"/>
    <w:rsid w:val="0008215C"/>
    <w:rsid w:val="000B4989"/>
    <w:rsid w:val="000D7B3A"/>
    <w:rsid w:val="000F66AF"/>
    <w:rsid w:val="00264D54"/>
    <w:rsid w:val="002C627E"/>
    <w:rsid w:val="002D5FD1"/>
    <w:rsid w:val="002E0505"/>
    <w:rsid w:val="002F251F"/>
    <w:rsid w:val="003A2B39"/>
    <w:rsid w:val="0043413B"/>
    <w:rsid w:val="00476638"/>
    <w:rsid w:val="005208F0"/>
    <w:rsid w:val="005B0B2F"/>
    <w:rsid w:val="005C598C"/>
    <w:rsid w:val="005F34DE"/>
    <w:rsid w:val="005F514A"/>
    <w:rsid w:val="00684E67"/>
    <w:rsid w:val="006867D4"/>
    <w:rsid w:val="006A6441"/>
    <w:rsid w:val="006F3F7A"/>
    <w:rsid w:val="007616F8"/>
    <w:rsid w:val="007A3AAB"/>
    <w:rsid w:val="008130D3"/>
    <w:rsid w:val="008363D1"/>
    <w:rsid w:val="008E324B"/>
    <w:rsid w:val="008E7984"/>
    <w:rsid w:val="008F4E63"/>
    <w:rsid w:val="0091442A"/>
    <w:rsid w:val="009C0963"/>
    <w:rsid w:val="00A10FA2"/>
    <w:rsid w:val="00A433A1"/>
    <w:rsid w:val="00A575D3"/>
    <w:rsid w:val="00BD0AE4"/>
    <w:rsid w:val="00C26B71"/>
    <w:rsid w:val="00C6671B"/>
    <w:rsid w:val="00D979CC"/>
    <w:rsid w:val="00EB0208"/>
    <w:rsid w:val="00EB1044"/>
    <w:rsid w:val="00EE60F5"/>
    <w:rsid w:val="00F31617"/>
    <w:rsid w:val="00F400D4"/>
    <w:rsid w:val="00F631CE"/>
    <w:rsid w:val="00F90D71"/>
    <w:rsid w:val="00FE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08"/>
  </w:style>
  <w:style w:type="paragraph" w:styleId="1">
    <w:name w:val="heading 1"/>
    <w:basedOn w:val="a"/>
    <w:link w:val="10"/>
    <w:uiPriority w:val="9"/>
    <w:qFormat/>
    <w:rsid w:val="00F63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3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1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1CE"/>
    <w:rPr>
      <w:b/>
      <w:bCs/>
    </w:rPr>
  </w:style>
  <w:style w:type="character" w:styleId="a5">
    <w:name w:val="Hyperlink"/>
    <w:basedOn w:val="a0"/>
    <w:uiPriority w:val="99"/>
    <w:semiHidden/>
    <w:unhideWhenUsed/>
    <w:rsid w:val="00F63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ubmenshikova.ru/2020/katay/postanovlenie_atgp_tr_ot_07.12.2018g_1034_ob_utver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lubmenshikova.ru/2020/katay/postanovlene_ot_20.03.2019_255_ob_utverzhdenii_pla.pdf" TargetMode="External"/><Relationship Id="rId5" Type="http://schemas.openxmlformats.org/officeDocument/2006/relationships/hyperlink" Target="http://www.klubmenshikova.ru/dokument/2017/ustav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5542-FA54-44A4-A163-BDBDC876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2022-03-14T07:53:00Z</dcterms:created>
  <dcterms:modified xsi:type="dcterms:W3CDTF">2023-05-24T10:37:00Z</dcterms:modified>
</cp:coreProperties>
</file>